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</w:t>
      </w:r>
      <w:r w:rsidR="00BD6928" w:rsidRPr="002E2683">
        <w:rPr>
          <w:rFonts w:ascii="Arial" w:hAnsi="Arial" w:cs="Arial"/>
          <w:b/>
          <w:sz w:val="28"/>
          <w:szCs w:val="24"/>
          <w:lang w:val="en-US"/>
        </w:rPr>
        <w:t xml:space="preserve"> </w:t>
      </w:r>
      <w:r w:rsidRPr="002E2683">
        <w:rPr>
          <w:rFonts w:ascii="Arial" w:hAnsi="Arial" w:cs="Arial"/>
          <w:b/>
          <w:sz w:val="28"/>
          <w:szCs w:val="24"/>
        </w:rPr>
        <w:t>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802464" w:rsidRDefault="00802464" w:rsidP="0047388E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1"/>
              </w:rPr>
              <w:t>Pengolah Data Pembinaan Proses Bisnis dan Hukum</w:t>
            </w:r>
            <w:r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20C18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2E2683" w:rsidRDefault="00C457EE" w:rsidP="00B33FBE">
      <w:pPr>
        <w:spacing w:after="0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802464" w:rsidRDefault="0047388E" w:rsidP="0047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Melakukan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kegiatan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pendokumentasian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pengolahan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data di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pembinaan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proses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bisnis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hukum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35EC" w:rsidRPr="00802464">
              <w:rPr>
                <w:rFonts w:ascii="Arial" w:hAnsi="Arial" w:cs="Arial"/>
                <w:sz w:val="24"/>
                <w:szCs w:val="24"/>
              </w:rPr>
              <w:t>sesuai prosedur dan ketentuan yang berlaku.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Bekerja dengan teliti dan hati-hati guna meminimalkan kesalahan </w:t>
            </w:r>
            <w:r w:rsidRPr="001477D7">
              <w:rPr>
                <w:rFonts w:ascii="Arial" w:hAnsi="Arial" w:cs="Arial"/>
                <w:sz w:val="24"/>
                <w:szCs w:val="24"/>
              </w:rPr>
              <w:lastRenderedPageBreak/>
              <w:t>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02071" w:rsidRPr="00C20C18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</w:rPr>
            </w:pPr>
            <w:r w:rsidRPr="00C20C18">
              <w:rPr>
                <w:rFonts w:ascii="Arial" w:hAnsi="Arial" w:cs="Arial"/>
              </w:rPr>
              <w:t>Mengenali situasi/pilihan yang tepat untuk bertindak sesuai 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C20C18">
              <w:rPr>
                <w:rFonts w:ascii="Arial" w:hAnsi="Arial" w:cs="Arial"/>
              </w:rPr>
              <w:t>Mempertimbangkan kemungkinan solusi yang</w:t>
            </w:r>
            <w:r w:rsidRPr="00C20C18">
              <w:rPr>
                <w:rFonts w:ascii="Arial" w:hAnsi="Arial" w:cs="Arial"/>
                <w:lang w:val="en-US"/>
              </w:rPr>
              <w:t xml:space="preserve"> </w:t>
            </w:r>
            <w:r w:rsidRPr="00C20C18">
              <w:rPr>
                <w:rFonts w:ascii="Arial" w:hAnsi="Arial" w:cs="Arial"/>
              </w:rPr>
              <w:t>dapat diterapkan dalam pekerjaan rutin berdasarkan</w:t>
            </w:r>
            <w:r w:rsidRPr="001477D7">
              <w:rPr>
                <w:rFonts w:ascii="Arial" w:hAnsi="Arial" w:cs="Arial"/>
                <w:sz w:val="24"/>
              </w:rPr>
              <w:t xml:space="preserve"> </w:t>
            </w:r>
            <w:r w:rsidRPr="00C20C18">
              <w:rPr>
                <w:rFonts w:ascii="Arial" w:hAnsi="Arial" w:cs="Arial"/>
              </w:rPr>
              <w:t>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</w:t>
            </w:r>
            <w:bookmarkStart w:id="0" w:name="_GoBack"/>
            <w:bookmarkEnd w:id="0"/>
            <w:r w:rsidRPr="001477D7">
              <w:rPr>
                <w:rFonts w:ascii="Arial" w:hAnsi="Arial" w:cs="Arial"/>
                <w:sz w:val="24"/>
              </w:rPr>
              <w:t>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76481" w:rsidRDefault="00176481" w:rsidP="00176481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</w:t>
            </w:r>
            <w:proofErr w:type="spellStart"/>
            <w:r w:rsidRPr="00176481">
              <w:rPr>
                <w:rFonts w:ascii="Arial" w:hAnsi="Arial" w:cs="Arial"/>
                <w:bCs/>
                <w:sz w:val="24"/>
                <w:lang w:val="en-US"/>
              </w:rPr>
              <w:t>bahan-bahan</w:t>
            </w:r>
            <w:proofErr w:type="spellEnd"/>
            <w:r w:rsidRPr="00176481">
              <w:rPr>
                <w:rFonts w:ascii="Arial" w:hAnsi="Arial" w:cs="Arial"/>
                <w:bCs/>
                <w:sz w:val="24"/>
              </w:rPr>
              <w:t xml:space="preserve"> data dan Informasi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>Pengolah Data Pembinaan Proses Bisnis dan Hukum</w:t>
            </w:r>
            <w:r w:rsidRPr="00176481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>Pengolah Data Pembinaan Proses Bisnis dan Hukum</w:t>
            </w:r>
            <w:r w:rsidR="00885A11">
              <w:rPr>
                <w:rFonts w:ascii="Arial" w:hAnsi="Arial" w:cs="Arial"/>
                <w:sz w:val="24"/>
              </w:rPr>
              <w:t>.</w:t>
            </w:r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>Pengolah Data Pembinaan Proses Bisnis dan Hukum</w:t>
            </w:r>
            <w:r w:rsidR="00885A11">
              <w:rPr>
                <w:rFonts w:ascii="Arial" w:hAnsi="Arial" w:cs="Arial"/>
                <w:sz w:val="24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dan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data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>Pengolah Data Pembinaan Proses Bisnis dan Hukum</w:t>
            </w:r>
            <w:r w:rsidRPr="001477D7">
              <w:rPr>
                <w:rFonts w:ascii="Arial" w:hAnsi="Arial" w:cs="Arial"/>
                <w:iCs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47388E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pengolahan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r w:rsidR="0047388E">
              <w:rPr>
                <w:rFonts w:ascii="Arial" w:hAnsi="Arial" w:cs="Arial"/>
              </w:rPr>
              <w:t xml:space="preserve">data </w:t>
            </w:r>
            <w:proofErr w:type="spellStart"/>
            <w:r w:rsidR="0047388E">
              <w:rPr>
                <w:rFonts w:ascii="Arial" w:hAnsi="Arial" w:cs="Arial"/>
              </w:rPr>
              <w:t>dan</w:t>
            </w:r>
            <w:r w:rsidR="00885A11" w:rsidRPr="00885A11">
              <w:rPr>
                <w:rFonts w:ascii="Arial" w:hAnsi="Arial" w:cs="Arial"/>
              </w:rPr>
              <w:t>pendokumentasian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di </w:t>
            </w:r>
            <w:proofErr w:type="spellStart"/>
            <w:r w:rsidR="00885A11" w:rsidRPr="00885A11">
              <w:rPr>
                <w:rFonts w:ascii="Arial" w:hAnsi="Arial" w:cs="Arial"/>
              </w:rPr>
              <w:t>bidang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802464">
              <w:rPr>
                <w:rFonts w:ascii="Arial" w:eastAsia="Arial" w:hAnsi="Arial" w:cs="Arial"/>
                <w:szCs w:val="21"/>
              </w:rPr>
              <w:t>Pengolah</w:t>
            </w:r>
            <w:proofErr w:type="spellEnd"/>
            <w:r w:rsidR="00802464">
              <w:rPr>
                <w:rFonts w:ascii="Arial" w:eastAsia="Arial" w:hAnsi="Arial" w:cs="Arial"/>
                <w:szCs w:val="21"/>
              </w:rPr>
              <w:t xml:space="preserve"> Data </w:t>
            </w:r>
            <w:proofErr w:type="spellStart"/>
            <w:r w:rsidR="00802464">
              <w:rPr>
                <w:rFonts w:ascii="Arial" w:eastAsia="Arial" w:hAnsi="Arial" w:cs="Arial"/>
                <w:szCs w:val="21"/>
              </w:rPr>
              <w:t>Pembinaan</w:t>
            </w:r>
            <w:proofErr w:type="spellEnd"/>
            <w:r w:rsidR="00802464">
              <w:rPr>
                <w:rFonts w:ascii="Arial" w:eastAsia="Arial" w:hAnsi="Arial" w:cs="Arial"/>
                <w:szCs w:val="21"/>
              </w:rPr>
              <w:t xml:space="preserve"> Proses </w:t>
            </w:r>
            <w:proofErr w:type="spellStart"/>
            <w:r w:rsidR="00802464">
              <w:rPr>
                <w:rFonts w:ascii="Arial" w:eastAsia="Arial" w:hAnsi="Arial" w:cs="Arial"/>
                <w:szCs w:val="21"/>
              </w:rPr>
              <w:t>Bisnis</w:t>
            </w:r>
            <w:proofErr w:type="spellEnd"/>
            <w:r w:rsidR="00802464">
              <w:rPr>
                <w:rFonts w:ascii="Arial" w:eastAsia="Arial" w:hAnsi="Arial" w:cs="Arial"/>
                <w:szCs w:val="21"/>
              </w:rPr>
              <w:t xml:space="preserve"> </w:t>
            </w:r>
            <w:proofErr w:type="spellStart"/>
            <w:r w:rsidR="00802464">
              <w:rPr>
                <w:rFonts w:ascii="Arial" w:eastAsia="Arial" w:hAnsi="Arial" w:cs="Arial"/>
                <w:szCs w:val="21"/>
              </w:rPr>
              <w:t>dan</w:t>
            </w:r>
            <w:proofErr w:type="spellEnd"/>
            <w:r w:rsidR="00802464">
              <w:rPr>
                <w:rFonts w:ascii="Arial" w:eastAsia="Arial" w:hAnsi="Arial" w:cs="Arial"/>
                <w:szCs w:val="21"/>
              </w:rPr>
              <w:t xml:space="preserve"> </w:t>
            </w:r>
            <w:proofErr w:type="spellStart"/>
            <w:r w:rsidR="00802464">
              <w:rPr>
                <w:rFonts w:ascii="Arial" w:eastAsia="Arial" w:hAnsi="Arial" w:cs="Arial"/>
                <w:szCs w:val="21"/>
              </w:rPr>
              <w:t>Hukum</w:t>
            </w:r>
            <w:proofErr w:type="spellEnd"/>
            <w:r w:rsidR="00802464">
              <w:rPr>
                <w:rFonts w:ascii="Arial" w:eastAsia="Arial" w:hAnsi="Arial" w:cs="Arial"/>
                <w:szCs w:val="21"/>
              </w:rPr>
              <w:t xml:space="preserve"> 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802464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kebijakan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 xml:space="preserve">Pengembangan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</w:t>
            </w:r>
            <w:r w:rsidR="00802464">
              <w:rPr>
                <w:rFonts w:ascii="Arial" w:hAnsi="Arial" w:cs="Arial"/>
                <w:sz w:val="24"/>
                <w:lang w:val="en-US"/>
              </w:rPr>
              <w:t>p</w:t>
            </w:r>
            <w:r w:rsidR="00885A11" w:rsidRPr="00885A11">
              <w:rPr>
                <w:rFonts w:ascii="Arial" w:hAnsi="Arial" w:cs="Arial"/>
                <w:sz w:val="24"/>
              </w:rPr>
              <w:t>endokumen</w:t>
            </w:r>
            <w:r w:rsidR="00802464">
              <w:rPr>
                <w:rFonts w:ascii="Arial" w:hAnsi="Arial" w:cs="Arial"/>
                <w:sz w:val="24"/>
                <w:lang w:val="en-US"/>
              </w:rPr>
              <w:t>-</w:t>
            </w:r>
            <w:r w:rsidR="00885A11" w:rsidRPr="00885A11">
              <w:rPr>
                <w:rFonts w:ascii="Arial" w:hAnsi="Arial" w:cs="Arial"/>
                <w:sz w:val="24"/>
              </w:rPr>
              <w:t xml:space="preserve">tasian di bidang </w:t>
            </w:r>
            <w:r w:rsidR="00802464">
              <w:rPr>
                <w:rFonts w:ascii="Arial" w:hAnsi="Arial" w:cs="Arial"/>
                <w:sz w:val="24"/>
              </w:rPr>
              <w:t>Pengolah Data Pembinaan Proses Bisnis dan Hukum</w:t>
            </w:r>
            <w:r w:rsidR="001C40AE">
              <w:rPr>
                <w:rFonts w:ascii="Arial" w:hAnsi="Arial" w:cs="Arial"/>
                <w:lang w:eastAsia="id-ID"/>
              </w:rPr>
              <w:t xml:space="preserve"> untuk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keberhasilan advokasi.</w:t>
            </w: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penerapan kebijakan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 xml:space="preserve">Pengembangan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>Pengolah Data Pembinaan Proses Bisnis dan Hukum</w:t>
            </w:r>
            <w:r w:rsidRPr="007A30D3">
              <w:rPr>
                <w:rFonts w:ascii="Arial" w:hAnsi="Arial" w:cs="Arial"/>
                <w:sz w:val="26"/>
                <w:szCs w:val="24"/>
                <w:lang w:eastAsia="id-ID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penerapan kebijakan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 xml:space="preserve">Pengembangan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 xml:space="preserve">Pengolah Data Pembinaan Proses Bisnis dan </w:t>
            </w:r>
            <w:r w:rsidR="00802464">
              <w:rPr>
                <w:rFonts w:ascii="Arial" w:hAnsi="Arial" w:cs="Arial"/>
                <w:sz w:val="24"/>
              </w:rPr>
              <w:lastRenderedPageBreak/>
              <w:t>Hukum</w:t>
            </w:r>
            <w:r w:rsidRPr="007A30D3">
              <w:rPr>
                <w:rFonts w:ascii="Arial" w:hAnsi="Arial" w:cs="Arial"/>
                <w:sz w:val="26"/>
                <w:szCs w:val="24"/>
                <w:lang w:eastAsia="id-ID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Mampu mengidentifikasi kebutuhan advokasi dari pemangku kepentingan, serta mengidentifikasi aspek-aspek monitoring dan evaluasi keberhasilan advokasi kebijakan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>Pengolah Data Pembinaan Proses Bisnis dan Hukum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1477D7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>Pengolah Data Pembinaan Proses Bisnis dan Hukum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>Pengolah Data Pembinaan Proses Bisnis dan Hukum</w:t>
            </w:r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>Pengolah Data Pembinaan Proses Bisnis dan Hukum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>Pengolah Data Pembinaan Proses Bisnis dan Hukum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802464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memberikan informasi kepada masyarakat, stakeholder secara tepat </w:t>
            </w:r>
            <w:proofErr w:type="spellStart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>Pengolah Data Pembinaan Proses Bisnis dan Hukum</w:t>
            </w:r>
            <w:r w:rsidR="001C40AE"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CD645C" w:rsidRDefault="00CD645C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</w:rPr>
              <w:t>-</w:t>
            </w:r>
            <w:r w:rsidR="00C86D24" w:rsidRPr="001477D7">
              <w:rPr>
                <w:rFonts w:ascii="Arial" w:hAnsi="Arial" w:cs="Arial"/>
                <w:sz w:val="24"/>
                <w:lang w:val="en-US"/>
              </w:rPr>
              <w:t>I</w:t>
            </w:r>
            <w:r>
              <w:rPr>
                <w:rFonts w:ascii="Arial" w:hAnsi="Arial" w:cs="Arial"/>
                <w:sz w:val="24"/>
              </w:rPr>
              <w:t>II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</w:t>
            </w: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47388E" w:rsidRDefault="0047388E" w:rsidP="0047388E">
            <w:pPr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Arial" w:hAnsi="Arial" w:cs="Arial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B</w:t>
            </w:r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idang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Teknik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Infomatika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/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Manajemen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Teknik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Infomatika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/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Admi</w:t>
            </w:r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nistrasi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Perkantoran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Manajemen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atau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lain yang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relevan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tugas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C53A2C" w:rsidRDefault="00C53A2C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Pengatur </w:t>
            </w:r>
            <w:r w:rsidR="00C86D24" w:rsidRPr="001477D7">
              <w:rPr>
                <w:rFonts w:ascii="Arial" w:hAnsi="Arial" w:cs="Arial"/>
                <w:sz w:val="24"/>
                <w:lang w:val="en-US"/>
              </w:rPr>
              <w:t xml:space="preserve"> II/</w:t>
            </w:r>
            <w:r>
              <w:rPr>
                <w:rFonts w:ascii="Arial" w:hAnsi="Arial" w:cs="Arial"/>
                <w:sz w:val="24"/>
              </w:rPr>
              <w:t>c</w:t>
            </w:r>
          </w:p>
          <w:p w:rsidR="009A57D7" w:rsidRPr="009A57D7" w:rsidRDefault="009A57D7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40117F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 xml:space="preserve">as dan kualitas </w:t>
            </w:r>
            <w:r w:rsidR="00802464">
              <w:rPr>
                <w:rFonts w:ascii="Arial" w:eastAsia="Arial" w:hAnsi="Arial" w:cs="Arial"/>
                <w:sz w:val="24"/>
                <w:szCs w:val="21"/>
              </w:rPr>
              <w:t>Pengolah Data Pembinaan Proses Bisnis dan Hukum</w:t>
            </w:r>
          </w:p>
        </w:tc>
      </w:tr>
    </w:tbl>
    <w:p w:rsidR="00C457EE" w:rsidRPr="002E2683" w:rsidRDefault="00C457EE" w:rsidP="008024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B2B" w:rsidRDefault="00C17B2B" w:rsidP="00C5411A">
      <w:pPr>
        <w:spacing w:after="0" w:line="240" w:lineRule="auto"/>
      </w:pPr>
      <w:r>
        <w:separator/>
      </w:r>
    </w:p>
  </w:endnote>
  <w:endnote w:type="continuationSeparator" w:id="0">
    <w:p w:rsidR="00C17B2B" w:rsidRDefault="00C17B2B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A2C" w:rsidRPr="00C53A2C" w:rsidRDefault="00C53A2C">
    <w:pPr>
      <w:pStyle w:val="Footer"/>
      <w:rPr>
        <w:i/>
        <w:sz w:val="16"/>
        <w:szCs w:val="16"/>
      </w:rPr>
    </w:pPr>
    <w:r w:rsidRPr="00C53A2C">
      <w:rPr>
        <w:rFonts w:ascii="Arial" w:eastAsia="Arial" w:hAnsi="Arial" w:cs="Arial"/>
        <w:i/>
        <w:sz w:val="16"/>
        <w:szCs w:val="16"/>
      </w:rPr>
      <w:t>Biro Perekonomian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B2B" w:rsidRDefault="00C17B2B" w:rsidP="00C5411A">
      <w:pPr>
        <w:spacing w:after="0" w:line="240" w:lineRule="auto"/>
      </w:pPr>
      <w:r>
        <w:separator/>
      </w:r>
    </w:p>
  </w:footnote>
  <w:footnote w:type="continuationSeparator" w:id="0">
    <w:p w:rsidR="00C17B2B" w:rsidRDefault="00C17B2B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816A8"/>
    <w:rsid w:val="00087BE1"/>
    <w:rsid w:val="000956FB"/>
    <w:rsid w:val="000A3A19"/>
    <w:rsid w:val="000B62E3"/>
    <w:rsid w:val="000C28D6"/>
    <w:rsid w:val="000D0ECF"/>
    <w:rsid w:val="000D3F2A"/>
    <w:rsid w:val="000D7EFC"/>
    <w:rsid w:val="000E3607"/>
    <w:rsid w:val="000F192B"/>
    <w:rsid w:val="000F7A52"/>
    <w:rsid w:val="001023CB"/>
    <w:rsid w:val="00106AB2"/>
    <w:rsid w:val="0011013E"/>
    <w:rsid w:val="00113713"/>
    <w:rsid w:val="001246B7"/>
    <w:rsid w:val="00131FE3"/>
    <w:rsid w:val="00136F6E"/>
    <w:rsid w:val="00137556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4870"/>
    <w:rsid w:val="001B6429"/>
    <w:rsid w:val="001C2938"/>
    <w:rsid w:val="001C40AE"/>
    <w:rsid w:val="001C512F"/>
    <w:rsid w:val="001D1A41"/>
    <w:rsid w:val="001D5407"/>
    <w:rsid w:val="001E2D8A"/>
    <w:rsid w:val="001E73B5"/>
    <w:rsid w:val="001F37E0"/>
    <w:rsid w:val="001F7E1F"/>
    <w:rsid w:val="002156CF"/>
    <w:rsid w:val="00223131"/>
    <w:rsid w:val="00224C7E"/>
    <w:rsid w:val="00247B3C"/>
    <w:rsid w:val="002541EC"/>
    <w:rsid w:val="00254C97"/>
    <w:rsid w:val="00265BFC"/>
    <w:rsid w:val="002674A5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2F17F9"/>
    <w:rsid w:val="003017F8"/>
    <w:rsid w:val="00303FEC"/>
    <w:rsid w:val="00307911"/>
    <w:rsid w:val="00334711"/>
    <w:rsid w:val="00335774"/>
    <w:rsid w:val="00335EBB"/>
    <w:rsid w:val="00336179"/>
    <w:rsid w:val="0035268B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646BC"/>
    <w:rsid w:val="00472EE5"/>
    <w:rsid w:val="0047388E"/>
    <w:rsid w:val="004804BA"/>
    <w:rsid w:val="004806E0"/>
    <w:rsid w:val="00493FED"/>
    <w:rsid w:val="004A0783"/>
    <w:rsid w:val="004A5ED1"/>
    <w:rsid w:val="004A784C"/>
    <w:rsid w:val="004C1F0D"/>
    <w:rsid w:val="004C7612"/>
    <w:rsid w:val="004D67FE"/>
    <w:rsid w:val="004D6851"/>
    <w:rsid w:val="004F3B15"/>
    <w:rsid w:val="00504F85"/>
    <w:rsid w:val="005209AE"/>
    <w:rsid w:val="005241E7"/>
    <w:rsid w:val="0053610A"/>
    <w:rsid w:val="005644C4"/>
    <w:rsid w:val="00570555"/>
    <w:rsid w:val="00573F7D"/>
    <w:rsid w:val="0058184B"/>
    <w:rsid w:val="00596BAC"/>
    <w:rsid w:val="005C35BD"/>
    <w:rsid w:val="005E529E"/>
    <w:rsid w:val="00602C93"/>
    <w:rsid w:val="006030F3"/>
    <w:rsid w:val="006262EB"/>
    <w:rsid w:val="00635D89"/>
    <w:rsid w:val="00664B34"/>
    <w:rsid w:val="00696E42"/>
    <w:rsid w:val="006A0168"/>
    <w:rsid w:val="006A73EE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94864"/>
    <w:rsid w:val="007A30D3"/>
    <w:rsid w:val="007A3302"/>
    <w:rsid w:val="007B1746"/>
    <w:rsid w:val="007B3A18"/>
    <w:rsid w:val="007D7B92"/>
    <w:rsid w:val="007E1E82"/>
    <w:rsid w:val="007E35B9"/>
    <w:rsid w:val="007E6015"/>
    <w:rsid w:val="007F674E"/>
    <w:rsid w:val="008002D1"/>
    <w:rsid w:val="00802071"/>
    <w:rsid w:val="00802464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85A11"/>
    <w:rsid w:val="008B63ED"/>
    <w:rsid w:val="008C6C9A"/>
    <w:rsid w:val="008D2820"/>
    <w:rsid w:val="008D3281"/>
    <w:rsid w:val="008F06D3"/>
    <w:rsid w:val="008F2F60"/>
    <w:rsid w:val="00901700"/>
    <w:rsid w:val="00903D53"/>
    <w:rsid w:val="00911CF4"/>
    <w:rsid w:val="00913816"/>
    <w:rsid w:val="00916747"/>
    <w:rsid w:val="00917955"/>
    <w:rsid w:val="009202AA"/>
    <w:rsid w:val="00921203"/>
    <w:rsid w:val="0093074D"/>
    <w:rsid w:val="00931071"/>
    <w:rsid w:val="00936407"/>
    <w:rsid w:val="0094182C"/>
    <w:rsid w:val="00956D13"/>
    <w:rsid w:val="0095776E"/>
    <w:rsid w:val="009635EC"/>
    <w:rsid w:val="00971301"/>
    <w:rsid w:val="00983DC6"/>
    <w:rsid w:val="00992EBF"/>
    <w:rsid w:val="009A57D7"/>
    <w:rsid w:val="009B4ECD"/>
    <w:rsid w:val="009D1CAB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A03AF1"/>
    <w:rsid w:val="00A17F93"/>
    <w:rsid w:val="00A41FC4"/>
    <w:rsid w:val="00A44243"/>
    <w:rsid w:val="00A46FB9"/>
    <w:rsid w:val="00A5782F"/>
    <w:rsid w:val="00A74F77"/>
    <w:rsid w:val="00A75733"/>
    <w:rsid w:val="00A80F83"/>
    <w:rsid w:val="00AA0369"/>
    <w:rsid w:val="00AB4305"/>
    <w:rsid w:val="00AF16C3"/>
    <w:rsid w:val="00AF4B53"/>
    <w:rsid w:val="00B00E38"/>
    <w:rsid w:val="00B030FA"/>
    <w:rsid w:val="00B1349B"/>
    <w:rsid w:val="00B17B74"/>
    <w:rsid w:val="00B246D8"/>
    <w:rsid w:val="00B3011D"/>
    <w:rsid w:val="00B33FBE"/>
    <w:rsid w:val="00B668FB"/>
    <w:rsid w:val="00B90F61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17B2B"/>
    <w:rsid w:val="00C20C18"/>
    <w:rsid w:val="00C278C3"/>
    <w:rsid w:val="00C367C8"/>
    <w:rsid w:val="00C37A9B"/>
    <w:rsid w:val="00C457EE"/>
    <w:rsid w:val="00C53A2C"/>
    <w:rsid w:val="00C5411A"/>
    <w:rsid w:val="00C61C58"/>
    <w:rsid w:val="00C71B09"/>
    <w:rsid w:val="00C71C56"/>
    <w:rsid w:val="00C75376"/>
    <w:rsid w:val="00C80D05"/>
    <w:rsid w:val="00C8277F"/>
    <w:rsid w:val="00C86D24"/>
    <w:rsid w:val="00CC6CAB"/>
    <w:rsid w:val="00CD061D"/>
    <w:rsid w:val="00CD135B"/>
    <w:rsid w:val="00CD645C"/>
    <w:rsid w:val="00D06CFA"/>
    <w:rsid w:val="00D1394B"/>
    <w:rsid w:val="00D3082B"/>
    <w:rsid w:val="00D31845"/>
    <w:rsid w:val="00D403B9"/>
    <w:rsid w:val="00D41C4A"/>
    <w:rsid w:val="00D437C9"/>
    <w:rsid w:val="00D43B9D"/>
    <w:rsid w:val="00D53B20"/>
    <w:rsid w:val="00D552ED"/>
    <w:rsid w:val="00D57778"/>
    <w:rsid w:val="00D85E1D"/>
    <w:rsid w:val="00D96A39"/>
    <w:rsid w:val="00DA3E7D"/>
    <w:rsid w:val="00DC5DF8"/>
    <w:rsid w:val="00DD0669"/>
    <w:rsid w:val="00DE08B9"/>
    <w:rsid w:val="00DE6DF7"/>
    <w:rsid w:val="00DF6A21"/>
    <w:rsid w:val="00DF793B"/>
    <w:rsid w:val="00E00A78"/>
    <w:rsid w:val="00E03E3E"/>
    <w:rsid w:val="00E108F6"/>
    <w:rsid w:val="00E4258C"/>
    <w:rsid w:val="00E44F82"/>
    <w:rsid w:val="00E50A88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2382E"/>
    <w:rsid w:val="00F27ED5"/>
    <w:rsid w:val="00F34BC7"/>
    <w:rsid w:val="00F41A29"/>
    <w:rsid w:val="00F426B1"/>
    <w:rsid w:val="00F43FA6"/>
    <w:rsid w:val="00F45A86"/>
    <w:rsid w:val="00F45DAF"/>
    <w:rsid w:val="00F549CF"/>
    <w:rsid w:val="00F572A8"/>
    <w:rsid w:val="00F61717"/>
    <w:rsid w:val="00F64F29"/>
    <w:rsid w:val="00F74AC2"/>
    <w:rsid w:val="00F76383"/>
    <w:rsid w:val="00F8090E"/>
    <w:rsid w:val="00FC28EA"/>
    <w:rsid w:val="00FC6448"/>
    <w:rsid w:val="00FC7550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F411E2BB-6CD3-4526-896D-C8C5BF451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F3FD5-D622-47E9-8472-22FE7AE8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7264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9</cp:revision>
  <cp:lastPrinted>2022-11-22T06:41:00Z</cp:lastPrinted>
  <dcterms:created xsi:type="dcterms:W3CDTF">2020-09-10T04:21:00Z</dcterms:created>
  <dcterms:modified xsi:type="dcterms:W3CDTF">2022-11-22T06:42:00Z</dcterms:modified>
</cp:coreProperties>
</file>